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AD" w:rsidRPr="000B6934" w:rsidRDefault="00E678AD" w:rsidP="00E678AD">
      <w:pPr>
        <w:spacing w:after="0" w:line="240" w:lineRule="auto"/>
        <w:jc w:val="right"/>
        <w:rPr>
          <w:rFonts w:ascii="Segoe UI" w:hAnsi="Segoe UI" w:cs="Segoe UI"/>
          <w:b/>
          <w:sz w:val="24"/>
          <w:szCs w:val="24"/>
        </w:rPr>
      </w:pPr>
      <w:r w:rsidRPr="000B6934">
        <w:rPr>
          <w:rFonts w:ascii="Segoe UI" w:hAnsi="Segoe UI" w:cs="Segoe UI"/>
          <w:b/>
          <w:sz w:val="24"/>
          <w:szCs w:val="24"/>
        </w:rPr>
        <w:t>НОВОСТЬ</w:t>
      </w:r>
    </w:p>
    <w:p w:rsidR="00310E77" w:rsidRDefault="00310E77" w:rsidP="00695EF7">
      <w:pPr>
        <w:pStyle w:val="a3"/>
        <w:shd w:val="clear" w:color="auto" w:fill="FFFFFF"/>
        <w:spacing w:before="0" w:beforeAutospacing="0" w:after="0" w:afterAutospacing="0" w:line="276" w:lineRule="auto"/>
        <w:ind w:firstLine="708"/>
        <w:jc w:val="center"/>
        <w:rPr>
          <w:b/>
          <w:sz w:val="32"/>
          <w:szCs w:val="32"/>
        </w:rPr>
      </w:pPr>
    </w:p>
    <w:p w:rsidR="00310E77" w:rsidRDefault="00310E77" w:rsidP="00695EF7">
      <w:pPr>
        <w:pStyle w:val="a3"/>
        <w:shd w:val="clear" w:color="auto" w:fill="FFFFFF"/>
        <w:spacing w:before="0" w:beforeAutospacing="0" w:after="0" w:afterAutospacing="0" w:line="276" w:lineRule="auto"/>
        <w:ind w:firstLine="708"/>
        <w:jc w:val="center"/>
        <w:rPr>
          <w:b/>
          <w:sz w:val="32"/>
          <w:szCs w:val="32"/>
        </w:rPr>
      </w:pPr>
    </w:p>
    <w:p w:rsidR="009379F0" w:rsidRPr="00310E77" w:rsidRDefault="009379F0" w:rsidP="00E678AD">
      <w:pPr>
        <w:pStyle w:val="a3"/>
        <w:shd w:val="clear" w:color="auto" w:fill="FFFFFF"/>
        <w:spacing w:before="0" w:beforeAutospacing="0" w:after="0" w:afterAutospacing="0" w:line="276" w:lineRule="auto"/>
        <w:jc w:val="center"/>
        <w:rPr>
          <w:b/>
          <w:sz w:val="32"/>
          <w:szCs w:val="32"/>
        </w:rPr>
      </w:pPr>
      <w:r w:rsidRPr="00310E77">
        <w:rPr>
          <w:b/>
          <w:sz w:val="32"/>
          <w:szCs w:val="32"/>
        </w:rPr>
        <w:t>Обладателям недвижимости придется отслеживать их кадастровую стоимость</w:t>
      </w:r>
    </w:p>
    <w:p w:rsidR="009379F0" w:rsidRPr="009379F0" w:rsidRDefault="009379F0" w:rsidP="00695EF7">
      <w:pPr>
        <w:pStyle w:val="a3"/>
        <w:shd w:val="clear" w:color="auto" w:fill="FFFFFF"/>
        <w:spacing w:before="0" w:beforeAutospacing="0" w:after="0" w:afterAutospacing="0" w:line="276" w:lineRule="auto"/>
        <w:ind w:firstLine="708"/>
        <w:jc w:val="both"/>
        <w:rPr>
          <w:sz w:val="27"/>
          <w:szCs w:val="27"/>
        </w:rPr>
      </w:pPr>
    </w:p>
    <w:p w:rsidR="0074411B" w:rsidRPr="009379F0" w:rsidRDefault="0074411B" w:rsidP="00695EF7">
      <w:pPr>
        <w:pStyle w:val="a3"/>
        <w:shd w:val="clear" w:color="auto" w:fill="FFFFFF"/>
        <w:spacing w:before="0" w:beforeAutospacing="0" w:after="0" w:afterAutospacing="0" w:line="276" w:lineRule="auto"/>
        <w:ind w:firstLine="708"/>
        <w:jc w:val="both"/>
        <w:rPr>
          <w:sz w:val="28"/>
          <w:szCs w:val="28"/>
        </w:rPr>
      </w:pPr>
      <w:r w:rsidRPr="009379F0">
        <w:rPr>
          <w:sz w:val="28"/>
          <w:szCs w:val="28"/>
        </w:rPr>
        <w:t xml:space="preserve">В ближайшие годы во всех регионах нашей страны состоится переход на систему расчета налога на имущество физических лиц на основе кадастровой стоимости. Собственники недвижимости должны знать, что кадастровая оценка объектов должна проводиться один раз в 3-5 лет. Таким образом, стоимость недвижимости раз в несколько лет может изменяться. </w:t>
      </w:r>
      <w:proofErr w:type="gramStart"/>
      <w:r w:rsidRPr="009379F0">
        <w:rPr>
          <w:sz w:val="28"/>
          <w:szCs w:val="28"/>
        </w:rPr>
        <w:t>И</w:t>
      </w:r>
      <w:proofErr w:type="gramEnd"/>
      <w:r w:rsidRPr="009379F0">
        <w:rPr>
          <w:sz w:val="28"/>
          <w:szCs w:val="28"/>
        </w:rPr>
        <w:t xml:space="preserve"> конечно же будет меняться размер налога, который уплачивает собственник.</w:t>
      </w:r>
    </w:p>
    <w:p w:rsidR="0074411B" w:rsidRPr="009379F0" w:rsidRDefault="0074411B" w:rsidP="00695EF7">
      <w:pPr>
        <w:pStyle w:val="a3"/>
        <w:shd w:val="clear" w:color="auto" w:fill="FFFFFF"/>
        <w:spacing w:before="0" w:beforeAutospacing="0" w:after="0" w:afterAutospacing="0" w:line="276" w:lineRule="auto"/>
        <w:ind w:firstLine="708"/>
        <w:jc w:val="both"/>
        <w:rPr>
          <w:sz w:val="28"/>
          <w:szCs w:val="28"/>
        </w:rPr>
      </w:pPr>
      <w:r w:rsidRPr="009379F0">
        <w:rPr>
          <w:sz w:val="28"/>
          <w:szCs w:val="28"/>
        </w:rPr>
        <w:t>На Международной конференции оценщиков было отмечено, что российским гражданам необходимо привыкнуть к мысли, что процесс контроля/оспаривания кадастровой стоимости недвижимости будет, можно сказать, постоянным.</w:t>
      </w:r>
    </w:p>
    <w:p w:rsidR="007B4C63" w:rsidRPr="009379F0" w:rsidRDefault="0074411B" w:rsidP="00695EF7">
      <w:pPr>
        <w:pStyle w:val="a3"/>
        <w:shd w:val="clear" w:color="auto" w:fill="FFFFFF"/>
        <w:spacing w:before="0" w:beforeAutospacing="0" w:after="0" w:afterAutospacing="0" w:line="276" w:lineRule="auto"/>
        <w:ind w:firstLine="708"/>
        <w:jc w:val="both"/>
        <w:rPr>
          <w:sz w:val="28"/>
          <w:szCs w:val="28"/>
          <w:shd w:val="clear" w:color="auto" w:fill="FFFFFF"/>
        </w:rPr>
      </w:pPr>
      <w:r w:rsidRPr="009379F0">
        <w:rPr>
          <w:sz w:val="28"/>
          <w:szCs w:val="28"/>
          <w:shd w:val="clear" w:color="auto" w:fill="FFFFFF"/>
        </w:rPr>
        <w:t>Также было подчеркнуто, что владельцы недвижимости оказались в сложной ситуации. Налоговые уведомления они получают за предыдущий год, то есть уже после того, как закончился период, за который начислен налог на имущество физических лиц. Если кадастровая стоимость имущества выросла, то владелец, скорее всего, узнает об этом, лишь в следующем году (из налоговой «платёжки»). Даже если владелец оспорит завышенную кадастровую стоимость, то налог за прошлый год ему придётся платить с завышенной суммы. Обратного хода для исправленной стоимости не предусмотрено.</w:t>
      </w:r>
    </w:p>
    <w:p w:rsidR="00762B61" w:rsidRPr="001C4FA4" w:rsidRDefault="00762B61" w:rsidP="00695EF7">
      <w:pPr>
        <w:pStyle w:val="a3"/>
        <w:shd w:val="clear" w:color="auto" w:fill="FFFFFF"/>
        <w:spacing w:before="0" w:beforeAutospacing="0" w:after="0" w:afterAutospacing="0" w:line="276" w:lineRule="auto"/>
        <w:ind w:firstLine="708"/>
        <w:jc w:val="both"/>
        <w:rPr>
          <w:sz w:val="28"/>
          <w:szCs w:val="28"/>
          <w:shd w:val="clear" w:color="auto" w:fill="FFFFFF"/>
        </w:rPr>
      </w:pPr>
      <w:r w:rsidRPr="009379F0">
        <w:rPr>
          <w:sz w:val="28"/>
          <w:szCs w:val="28"/>
          <w:shd w:val="clear" w:color="auto" w:fill="FFFFFF"/>
        </w:rPr>
        <w:t>Единственный способ не попасть в подобную ситуацию – постоянно отслеживать стоимость своего имущества на </w:t>
      </w:r>
      <w:hyperlink r:id="rId4" w:tgtFrame="_blank" w:history="1">
        <w:r w:rsidRPr="009379F0">
          <w:rPr>
            <w:sz w:val="28"/>
            <w:szCs w:val="28"/>
            <w:shd w:val="clear" w:color="auto" w:fill="FFFFFF"/>
          </w:rPr>
          <w:t xml:space="preserve">сайте </w:t>
        </w:r>
        <w:proofErr w:type="spellStart"/>
        <w:r w:rsidRPr="009379F0">
          <w:rPr>
            <w:sz w:val="28"/>
            <w:szCs w:val="28"/>
            <w:shd w:val="clear" w:color="auto" w:fill="FFFFFF"/>
          </w:rPr>
          <w:t>Росреестра</w:t>
        </w:r>
        <w:proofErr w:type="spellEnd"/>
      </w:hyperlink>
      <w:r w:rsidR="001C4FA4">
        <w:t>.</w:t>
      </w:r>
    </w:p>
    <w:p w:rsidR="007F1770" w:rsidRDefault="007F1770" w:rsidP="00695EF7">
      <w:pPr>
        <w:autoSpaceDE w:val="0"/>
        <w:autoSpaceDN w:val="0"/>
        <w:adjustRightInd w:val="0"/>
        <w:spacing w:after="0"/>
        <w:ind w:firstLine="540"/>
        <w:jc w:val="both"/>
        <w:rPr>
          <w:sz w:val="28"/>
          <w:szCs w:val="28"/>
          <w:shd w:val="clear" w:color="auto" w:fill="FFFFFF"/>
        </w:rPr>
      </w:pPr>
      <w:r w:rsidRPr="00AD0A2A">
        <w:rPr>
          <w:rFonts w:ascii="Times New Roman" w:eastAsia="Times New Roman" w:hAnsi="Times New Roman" w:cs="Times New Roman"/>
          <w:sz w:val="28"/>
          <w:szCs w:val="28"/>
          <w:shd w:val="clear" w:color="auto" w:fill="FFFFFF"/>
          <w:lang w:eastAsia="ru-RU"/>
        </w:rPr>
        <w:t>Дополнительн</w:t>
      </w:r>
      <w:r w:rsidR="00AD0A2A" w:rsidRPr="00AD0A2A">
        <w:rPr>
          <w:rFonts w:ascii="Times New Roman" w:eastAsia="Times New Roman" w:hAnsi="Times New Roman" w:cs="Times New Roman"/>
          <w:sz w:val="28"/>
          <w:szCs w:val="28"/>
          <w:shd w:val="clear" w:color="auto" w:fill="FFFFFF"/>
          <w:lang w:eastAsia="ru-RU"/>
        </w:rPr>
        <w:t>о сообщаем</w:t>
      </w:r>
      <w:r w:rsidR="0067709D">
        <w:rPr>
          <w:rFonts w:ascii="Times New Roman" w:eastAsia="Times New Roman" w:hAnsi="Times New Roman" w:cs="Times New Roman"/>
          <w:sz w:val="28"/>
          <w:szCs w:val="28"/>
          <w:shd w:val="clear" w:color="auto" w:fill="FFFFFF"/>
          <w:lang w:eastAsia="ru-RU"/>
        </w:rPr>
        <w:t>,</w:t>
      </w:r>
      <w:r w:rsidR="00AD0A2A" w:rsidRPr="00AD0A2A">
        <w:rPr>
          <w:rFonts w:ascii="Times New Roman" w:eastAsia="Times New Roman" w:hAnsi="Times New Roman" w:cs="Times New Roman"/>
          <w:sz w:val="28"/>
          <w:szCs w:val="28"/>
          <w:shd w:val="clear" w:color="auto" w:fill="FFFFFF"/>
          <w:lang w:eastAsia="ru-RU"/>
        </w:rPr>
        <w:t xml:space="preserve"> что в соответствии с Федеральным </w:t>
      </w:r>
      <w:hyperlink r:id="rId5" w:history="1">
        <w:r w:rsidR="00AD0A2A" w:rsidRPr="00AD0A2A">
          <w:rPr>
            <w:rFonts w:ascii="Times New Roman" w:eastAsia="Times New Roman" w:hAnsi="Times New Roman" w:cs="Times New Roman"/>
            <w:sz w:val="28"/>
            <w:szCs w:val="28"/>
            <w:shd w:val="clear" w:color="auto" w:fill="FFFFFF"/>
            <w:lang w:eastAsia="ru-RU"/>
          </w:rPr>
          <w:t>законом</w:t>
        </w:r>
      </w:hyperlink>
      <w:r w:rsidR="00AD0A2A" w:rsidRPr="00AD0A2A">
        <w:rPr>
          <w:rFonts w:ascii="Times New Roman" w:eastAsia="Times New Roman" w:hAnsi="Times New Roman" w:cs="Times New Roman"/>
          <w:sz w:val="28"/>
          <w:szCs w:val="28"/>
          <w:shd w:val="clear" w:color="auto" w:fill="FFFFFF"/>
          <w:lang w:eastAsia="ru-RU"/>
        </w:rPr>
        <w:t xml:space="preserve"> от 03 июля 2016 года N 237-ФЗ "О государственной кадастровой оценке", было принято п</w:t>
      </w:r>
      <w:r w:rsidR="00D91987" w:rsidRPr="00AD0A2A">
        <w:rPr>
          <w:rFonts w:ascii="Times New Roman" w:eastAsia="Times New Roman" w:hAnsi="Times New Roman" w:cs="Times New Roman"/>
          <w:sz w:val="28"/>
          <w:szCs w:val="28"/>
          <w:shd w:val="clear" w:color="auto" w:fill="FFFFFF"/>
          <w:lang w:eastAsia="ru-RU"/>
        </w:rPr>
        <w:t>остановление администрации Липецкой области от 29.05.2017 №265 «О создании областного бюджетного учрежд</w:t>
      </w:r>
      <w:r w:rsidR="00AD0A2A" w:rsidRPr="00AD0A2A">
        <w:rPr>
          <w:rFonts w:ascii="Times New Roman" w:eastAsia="Times New Roman" w:hAnsi="Times New Roman" w:cs="Times New Roman"/>
          <w:sz w:val="28"/>
          <w:szCs w:val="28"/>
          <w:shd w:val="clear" w:color="auto" w:fill="FFFFFF"/>
          <w:lang w:eastAsia="ru-RU"/>
        </w:rPr>
        <w:t>ения «Центр кадастровой оценки», основная деятельность которого определение кадастровой стоимости объектов недвижимости при проведении государственной кадастровой оценки.</w:t>
      </w:r>
      <w:r w:rsidR="007C6DBD">
        <w:rPr>
          <w:rFonts w:ascii="Times New Roman" w:eastAsia="Times New Roman" w:hAnsi="Times New Roman" w:cs="Times New Roman"/>
          <w:sz w:val="28"/>
          <w:szCs w:val="28"/>
          <w:shd w:val="clear" w:color="auto" w:fill="FFFFFF"/>
          <w:lang w:eastAsia="ru-RU"/>
        </w:rPr>
        <w:t xml:space="preserve"> </w:t>
      </w:r>
      <w:r w:rsidR="00066AA5" w:rsidRPr="00066AA5">
        <w:rPr>
          <w:rFonts w:ascii="Times New Roman" w:hAnsi="Times New Roman" w:cs="Times New Roman"/>
          <w:sz w:val="28"/>
          <w:szCs w:val="28"/>
          <w:shd w:val="clear" w:color="auto" w:fill="FFFFFF"/>
        </w:rPr>
        <w:t xml:space="preserve">В соответствии с новыми правилами определение кадастровой стоимости </w:t>
      </w:r>
      <w:r w:rsidR="00695EF7">
        <w:rPr>
          <w:rFonts w:ascii="Times New Roman" w:hAnsi="Times New Roman" w:cs="Times New Roman"/>
          <w:sz w:val="28"/>
          <w:szCs w:val="28"/>
          <w:shd w:val="clear" w:color="auto" w:fill="FFFFFF"/>
        </w:rPr>
        <w:t xml:space="preserve">будет </w:t>
      </w:r>
      <w:r w:rsidR="00066AA5" w:rsidRPr="00066AA5">
        <w:rPr>
          <w:rFonts w:ascii="Times New Roman" w:hAnsi="Times New Roman" w:cs="Times New Roman"/>
          <w:sz w:val="28"/>
          <w:szCs w:val="28"/>
          <w:shd w:val="clear" w:color="auto" w:fill="FFFFFF"/>
        </w:rPr>
        <w:t>осуществля</w:t>
      </w:r>
      <w:r w:rsidR="00695EF7">
        <w:rPr>
          <w:rFonts w:ascii="Times New Roman" w:hAnsi="Times New Roman" w:cs="Times New Roman"/>
          <w:sz w:val="28"/>
          <w:szCs w:val="28"/>
          <w:shd w:val="clear" w:color="auto" w:fill="FFFFFF"/>
        </w:rPr>
        <w:t>ться</w:t>
      </w:r>
      <w:r w:rsidR="00066AA5" w:rsidRPr="00066AA5">
        <w:rPr>
          <w:rFonts w:ascii="Times New Roman" w:hAnsi="Times New Roman" w:cs="Times New Roman"/>
          <w:sz w:val="28"/>
          <w:szCs w:val="28"/>
          <w:shd w:val="clear" w:color="auto" w:fill="FFFFFF"/>
        </w:rPr>
        <w:t xml:space="preserve"> государственным бюджетным учреждением,  под федеральным государственным надзором</w:t>
      </w:r>
      <w:r w:rsidR="00695EF7">
        <w:rPr>
          <w:sz w:val="28"/>
          <w:szCs w:val="28"/>
          <w:shd w:val="clear" w:color="auto" w:fill="FFFFFF"/>
        </w:rPr>
        <w:t xml:space="preserve"> </w:t>
      </w:r>
      <w:r w:rsidR="00066AA5" w:rsidRPr="00066AA5">
        <w:rPr>
          <w:rFonts w:ascii="Times New Roman" w:hAnsi="Times New Roman" w:cs="Times New Roman"/>
          <w:sz w:val="28"/>
          <w:szCs w:val="28"/>
          <w:shd w:val="clear" w:color="auto" w:fill="FFFFFF"/>
        </w:rPr>
        <w:t xml:space="preserve">со стороны органа регистрации прав, правовой статус бюджетного учреждения строго регламентирован, к работникам бюджетного учреждения предъявляются высокие квалификационные требования, кадастровая стоимость </w:t>
      </w:r>
      <w:r w:rsidR="00797B31">
        <w:rPr>
          <w:rFonts w:ascii="Times New Roman" w:hAnsi="Times New Roman" w:cs="Times New Roman"/>
          <w:sz w:val="28"/>
          <w:szCs w:val="28"/>
          <w:shd w:val="clear" w:color="auto" w:fill="FFFFFF"/>
        </w:rPr>
        <w:t xml:space="preserve">будет </w:t>
      </w:r>
      <w:r w:rsidR="00066AA5" w:rsidRPr="00066AA5">
        <w:rPr>
          <w:rFonts w:ascii="Times New Roman" w:hAnsi="Times New Roman" w:cs="Times New Roman"/>
          <w:sz w:val="28"/>
          <w:szCs w:val="28"/>
          <w:shd w:val="clear" w:color="auto" w:fill="FFFFFF"/>
        </w:rPr>
        <w:t>определя</w:t>
      </w:r>
      <w:r w:rsidR="00797B31">
        <w:rPr>
          <w:rFonts w:ascii="Times New Roman" w:hAnsi="Times New Roman" w:cs="Times New Roman"/>
          <w:sz w:val="28"/>
          <w:szCs w:val="28"/>
          <w:shd w:val="clear" w:color="auto" w:fill="FFFFFF"/>
        </w:rPr>
        <w:t>ть</w:t>
      </w:r>
      <w:r w:rsidR="00066AA5" w:rsidRPr="00066AA5">
        <w:rPr>
          <w:rFonts w:ascii="Times New Roman" w:hAnsi="Times New Roman" w:cs="Times New Roman"/>
          <w:sz w:val="28"/>
          <w:szCs w:val="28"/>
          <w:shd w:val="clear" w:color="auto" w:fill="FFFFFF"/>
        </w:rPr>
        <w:t>ся на основе сведений об объектах недвижимости, содержащихся в различных источниках</w:t>
      </w:r>
      <w:r w:rsidR="00695EF7">
        <w:rPr>
          <w:sz w:val="28"/>
          <w:szCs w:val="28"/>
          <w:shd w:val="clear" w:color="auto" w:fill="FFFFFF"/>
        </w:rPr>
        <w:t>.</w:t>
      </w:r>
      <w:r w:rsidR="00F02E16">
        <w:rPr>
          <w:sz w:val="28"/>
          <w:szCs w:val="28"/>
          <w:shd w:val="clear" w:color="auto" w:fill="FFFFFF"/>
        </w:rPr>
        <w:t xml:space="preserve"> </w:t>
      </w: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r w:rsidRPr="004642A9">
        <w:rPr>
          <w:rFonts w:ascii="Segoe UI" w:hAnsi="Segoe UI" w:cs="Segoe UI"/>
          <w:b/>
          <w:bCs/>
          <w:sz w:val="24"/>
          <w:szCs w:val="24"/>
        </w:rPr>
        <w:t xml:space="preserve">Пресс-служба филиала ФГБУ «ФКП </w:t>
      </w:r>
      <w:proofErr w:type="spellStart"/>
      <w:r w:rsidRPr="004642A9">
        <w:rPr>
          <w:rFonts w:ascii="Segoe UI" w:hAnsi="Segoe UI" w:cs="Segoe UI"/>
          <w:b/>
          <w:bCs/>
          <w:sz w:val="24"/>
          <w:szCs w:val="24"/>
        </w:rPr>
        <w:t>Росреестра</w:t>
      </w:r>
      <w:proofErr w:type="spellEnd"/>
      <w:r w:rsidRPr="004642A9">
        <w:rPr>
          <w:rFonts w:ascii="Segoe UI" w:hAnsi="Segoe UI" w:cs="Segoe UI"/>
          <w:b/>
          <w:bCs/>
          <w:sz w:val="24"/>
          <w:szCs w:val="24"/>
        </w:rPr>
        <w:t>» по Липецкой области</w:t>
      </w:r>
      <w:r w:rsidR="008D17F4">
        <w:rPr>
          <w:rFonts w:ascii="Segoe UI" w:hAnsi="Segoe UI" w:cs="Segoe UI"/>
          <w:b/>
          <w:bCs/>
          <w:sz w:val="24"/>
          <w:szCs w:val="24"/>
        </w:rPr>
        <w:t xml:space="preserve"> </w:t>
      </w:r>
    </w:p>
    <w:p w:rsidR="008D17F4" w:rsidRDefault="008D17F4" w:rsidP="00F02E16">
      <w:pPr>
        <w:spacing w:after="0" w:line="240" w:lineRule="auto"/>
        <w:ind w:firstLine="709"/>
        <w:jc w:val="right"/>
        <w:rPr>
          <w:rFonts w:ascii="Segoe UI" w:hAnsi="Segoe UI" w:cs="Segoe UI"/>
          <w:b/>
          <w:bCs/>
          <w:sz w:val="24"/>
          <w:szCs w:val="24"/>
        </w:rPr>
      </w:pPr>
    </w:p>
    <w:p w:rsidR="008D17F4" w:rsidRDefault="008D17F4" w:rsidP="00F02E16">
      <w:pPr>
        <w:spacing w:after="0" w:line="240" w:lineRule="auto"/>
        <w:ind w:firstLine="709"/>
        <w:jc w:val="right"/>
        <w:rPr>
          <w:rFonts w:ascii="Segoe UI" w:hAnsi="Segoe UI" w:cs="Segoe UI"/>
          <w:b/>
          <w:bCs/>
          <w:sz w:val="24"/>
          <w:szCs w:val="24"/>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 xml:space="preserve">пресс-службы филиала ФГБУ "ФКП </w:t>
      </w:r>
      <w:proofErr w:type="spellStart"/>
      <w:r w:rsidRPr="00F10B16">
        <w:rPr>
          <w:rFonts w:ascii="Segoe UI" w:hAnsi="Segoe UI" w:cs="Segoe UI"/>
          <w:sz w:val="20"/>
          <w:szCs w:val="20"/>
        </w:rPr>
        <w:t>Росреестра</w:t>
      </w:r>
      <w:proofErr w:type="spellEnd"/>
      <w:r w:rsidRPr="00F10B16">
        <w:rPr>
          <w:rFonts w:ascii="Segoe UI" w:hAnsi="Segoe UI" w:cs="Segoe UI"/>
          <w:sz w:val="20"/>
          <w:szCs w:val="20"/>
        </w:rPr>
        <w:t>" по Липецкой области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Контакты для СМИ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 xml:space="preserve">Евгения Рыжкова </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ведущий инженер</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35-81-59</w:t>
      </w: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35-02-62</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pressa.48@yandex.ru</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fgu48@u48.rosreestr.ru</w:t>
      </w:r>
    </w:p>
    <w:p w:rsidR="001E1888" w:rsidRDefault="001E1888" w:rsidP="001E1888">
      <w:pPr>
        <w:spacing w:line="240" w:lineRule="auto"/>
        <w:contextualSpacing/>
        <w:rPr>
          <w:rFonts w:ascii="Segoe UI" w:hAnsi="Segoe UI" w:cs="Segoe UI"/>
          <w:sz w:val="20"/>
          <w:szCs w:val="20"/>
        </w:rPr>
      </w:pPr>
    </w:p>
    <w:p w:rsidR="001E1888"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 xml:space="preserve">пресс-службы филиала ФГБУ "ФКП </w:t>
      </w:r>
      <w:proofErr w:type="spellStart"/>
      <w:r w:rsidRPr="00F10B16">
        <w:rPr>
          <w:rFonts w:ascii="Segoe UI" w:hAnsi="Segoe UI" w:cs="Segoe UI"/>
          <w:sz w:val="20"/>
          <w:szCs w:val="20"/>
        </w:rPr>
        <w:t>Росреестра</w:t>
      </w:r>
      <w:proofErr w:type="spellEnd"/>
      <w:r w:rsidRPr="00F10B16">
        <w:rPr>
          <w:rFonts w:ascii="Segoe UI" w:hAnsi="Segoe UI" w:cs="Segoe UI"/>
          <w:sz w:val="20"/>
          <w:szCs w:val="20"/>
        </w:rPr>
        <w:t>" по Липецкой области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Контакты для СМИ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Людмила Новикова</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ведущий инженер</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35-81-59</w:t>
      </w: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35-02-62</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pressa.48@yandex.ru</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fgu48@u48.rosreestr.ru</w:t>
      </w:r>
    </w:p>
    <w:p w:rsidR="008D17F4" w:rsidRPr="004642A9" w:rsidRDefault="008D17F4" w:rsidP="008D17F4">
      <w:pPr>
        <w:spacing w:after="0" w:line="240" w:lineRule="auto"/>
        <w:ind w:firstLine="709"/>
        <w:rPr>
          <w:rFonts w:ascii="Segoe UI" w:hAnsi="Segoe UI" w:cs="Segoe UI"/>
          <w:b/>
          <w:bCs/>
          <w:sz w:val="24"/>
          <w:szCs w:val="24"/>
        </w:rPr>
      </w:pPr>
    </w:p>
    <w:sectPr w:rsidR="008D17F4" w:rsidRPr="004642A9" w:rsidSect="00465669">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411B"/>
    <w:rsid w:val="00066AA5"/>
    <w:rsid w:val="001C4FA4"/>
    <w:rsid w:val="001E1888"/>
    <w:rsid w:val="0021470E"/>
    <w:rsid w:val="003102C3"/>
    <w:rsid w:val="00310E77"/>
    <w:rsid w:val="003B51ED"/>
    <w:rsid w:val="00465669"/>
    <w:rsid w:val="004D61E9"/>
    <w:rsid w:val="00545895"/>
    <w:rsid w:val="0067709D"/>
    <w:rsid w:val="00695EF7"/>
    <w:rsid w:val="0070396E"/>
    <w:rsid w:val="0074411B"/>
    <w:rsid w:val="00762B61"/>
    <w:rsid w:val="00797B31"/>
    <w:rsid w:val="007B4C63"/>
    <w:rsid w:val="007C6DBD"/>
    <w:rsid w:val="007F1770"/>
    <w:rsid w:val="0088777C"/>
    <w:rsid w:val="008D17F4"/>
    <w:rsid w:val="009379F0"/>
    <w:rsid w:val="00A242CB"/>
    <w:rsid w:val="00AD0A2A"/>
    <w:rsid w:val="00B25171"/>
    <w:rsid w:val="00D91987"/>
    <w:rsid w:val="00E678AD"/>
    <w:rsid w:val="00E910F2"/>
    <w:rsid w:val="00F02E16"/>
    <w:rsid w:val="00F864F9"/>
    <w:rsid w:val="00F9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B6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E81A53D8F54FD472CD11D0DF51510905ADE47AB909D89C9CB18D4CC8VBg8L" TargetMode="External"/><Relationship Id="rId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M.Volkova</dc:creator>
  <cp:lastModifiedBy>E.Ryzkova</cp:lastModifiedBy>
  <cp:revision>18</cp:revision>
  <cp:lastPrinted>2017-07-21T13:03:00Z</cp:lastPrinted>
  <dcterms:created xsi:type="dcterms:W3CDTF">2017-06-22T08:46:00Z</dcterms:created>
  <dcterms:modified xsi:type="dcterms:W3CDTF">2017-07-24T14:03:00Z</dcterms:modified>
</cp:coreProperties>
</file>