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38" w:rsidRPr="005909D7" w:rsidRDefault="00C93838" w:rsidP="006F7707">
      <w:pPr>
        <w:jc w:val="center"/>
        <w:rPr>
          <w:rFonts w:ascii="Times New Roman" w:hAnsi="Times New Roman"/>
          <w:b/>
          <w:sz w:val="24"/>
          <w:szCs w:val="24"/>
        </w:rPr>
      </w:pPr>
      <w:r w:rsidRPr="005909D7">
        <w:rPr>
          <w:rFonts w:ascii="Times New Roman" w:hAnsi="Times New Roman"/>
          <w:b/>
          <w:sz w:val="24"/>
          <w:szCs w:val="24"/>
        </w:rPr>
        <w:t>ПОСТАНОВЛЕНИЕ</w:t>
      </w:r>
    </w:p>
    <w:p w:rsidR="00C93838" w:rsidRPr="005909D7" w:rsidRDefault="00C93838" w:rsidP="006F7707">
      <w:pPr>
        <w:jc w:val="center"/>
        <w:rPr>
          <w:rFonts w:ascii="Times New Roman" w:hAnsi="Times New Roman"/>
          <w:b/>
          <w:sz w:val="24"/>
          <w:szCs w:val="24"/>
        </w:rPr>
      </w:pPr>
      <w:r w:rsidRPr="005909D7">
        <w:rPr>
          <w:rFonts w:ascii="Times New Roman" w:hAnsi="Times New Roman"/>
          <w:b/>
          <w:sz w:val="24"/>
          <w:szCs w:val="24"/>
        </w:rPr>
        <w:t xml:space="preserve">администрации сельского поселения Екатериновский сельсовет  </w:t>
      </w:r>
    </w:p>
    <w:p w:rsidR="00C93838" w:rsidRPr="005909D7" w:rsidRDefault="00C93838" w:rsidP="006F7707">
      <w:pPr>
        <w:jc w:val="center"/>
        <w:rPr>
          <w:rFonts w:ascii="Times New Roman" w:hAnsi="Times New Roman"/>
          <w:b/>
          <w:sz w:val="24"/>
          <w:szCs w:val="24"/>
        </w:rPr>
      </w:pPr>
      <w:r w:rsidRPr="005909D7">
        <w:rPr>
          <w:rFonts w:ascii="Times New Roman" w:hAnsi="Times New Roman"/>
          <w:b/>
          <w:sz w:val="24"/>
          <w:szCs w:val="24"/>
        </w:rPr>
        <w:t>Добровского муниципального района Липецкой области</w:t>
      </w:r>
    </w:p>
    <w:p w:rsidR="00C93838" w:rsidRDefault="00C93838" w:rsidP="006F7707">
      <w:pPr>
        <w:jc w:val="center"/>
        <w:rPr>
          <w:rFonts w:ascii="Times New Roman" w:hAnsi="Times New Roman"/>
          <w:b/>
          <w:sz w:val="24"/>
          <w:szCs w:val="24"/>
        </w:rPr>
      </w:pPr>
    </w:p>
    <w:p w:rsidR="00C93838" w:rsidRPr="005909D7" w:rsidRDefault="00C93838" w:rsidP="006F7707">
      <w:pPr>
        <w:jc w:val="center"/>
        <w:rPr>
          <w:rFonts w:ascii="Times New Roman" w:hAnsi="Times New Roman"/>
          <w:b/>
          <w:sz w:val="24"/>
          <w:szCs w:val="24"/>
        </w:rPr>
      </w:pPr>
      <w:r w:rsidRPr="005909D7">
        <w:rPr>
          <w:rFonts w:ascii="Times New Roman" w:hAnsi="Times New Roman"/>
          <w:b/>
          <w:sz w:val="24"/>
          <w:szCs w:val="24"/>
        </w:rPr>
        <w:t>05.2019</w:t>
      </w:r>
      <w:r w:rsidRPr="005909D7">
        <w:rPr>
          <w:rFonts w:ascii="Times New Roman" w:hAnsi="Times New Roman"/>
          <w:b/>
          <w:sz w:val="24"/>
          <w:szCs w:val="24"/>
        </w:rPr>
        <w:tab/>
      </w:r>
      <w:r w:rsidRPr="005909D7">
        <w:rPr>
          <w:rFonts w:ascii="Times New Roman" w:hAnsi="Times New Roman"/>
          <w:b/>
          <w:sz w:val="24"/>
          <w:szCs w:val="24"/>
        </w:rPr>
        <w:tab/>
      </w:r>
      <w:r w:rsidRPr="005909D7">
        <w:rPr>
          <w:rFonts w:ascii="Times New Roman" w:hAnsi="Times New Roman"/>
          <w:b/>
          <w:sz w:val="24"/>
          <w:szCs w:val="24"/>
        </w:rPr>
        <w:tab/>
        <w:t>с.  Екатериновка</w:t>
      </w:r>
      <w:r w:rsidRPr="005909D7">
        <w:rPr>
          <w:rFonts w:ascii="Times New Roman" w:hAnsi="Times New Roman"/>
          <w:b/>
          <w:sz w:val="24"/>
          <w:szCs w:val="24"/>
        </w:rPr>
        <w:tab/>
      </w:r>
      <w:r w:rsidRPr="005909D7">
        <w:rPr>
          <w:rFonts w:ascii="Times New Roman" w:hAnsi="Times New Roman"/>
          <w:b/>
          <w:sz w:val="24"/>
          <w:szCs w:val="24"/>
        </w:rPr>
        <w:tab/>
      </w:r>
      <w:r w:rsidRPr="005909D7">
        <w:rPr>
          <w:rFonts w:ascii="Times New Roman" w:hAnsi="Times New Roman"/>
          <w:b/>
          <w:sz w:val="24"/>
          <w:szCs w:val="24"/>
        </w:rPr>
        <w:tab/>
        <w:t xml:space="preserve">№ </w:t>
      </w:r>
      <w:r>
        <w:rPr>
          <w:rFonts w:ascii="Times New Roman" w:hAnsi="Times New Roman"/>
          <w:b/>
          <w:sz w:val="24"/>
          <w:szCs w:val="24"/>
        </w:rPr>
        <w:t>ПРОЕКТ</w:t>
      </w:r>
    </w:p>
    <w:p w:rsidR="00C93838" w:rsidRPr="005909D7" w:rsidRDefault="00C93838" w:rsidP="00454771">
      <w:pPr>
        <w:spacing w:after="0" w:line="240" w:lineRule="auto"/>
        <w:jc w:val="both"/>
        <w:rPr>
          <w:rFonts w:ascii="Times New Roman" w:hAnsi="Times New Roman"/>
          <w:sz w:val="24"/>
          <w:szCs w:val="24"/>
          <w:lang w:eastAsia="ru-RU"/>
        </w:rPr>
      </w:pPr>
      <w:r w:rsidRPr="005909D7">
        <w:rPr>
          <w:rFonts w:ascii="Times New Roman" w:hAnsi="Times New Roman"/>
          <w:sz w:val="24"/>
          <w:szCs w:val="24"/>
          <w:lang w:eastAsia="ru-RU"/>
        </w:rPr>
        <w:t xml:space="preserve">         </w:t>
      </w:r>
      <w:r w:rsidRPr="005909D7">
        <w:rPr>
          <w:rFonts w:ascii="Times New Roman" w:hAnsi="Times New Roman"/>
          <w:sz w:val="24"/>
          <w:szCs w:val="24"/>
          <w:lang w:eastAsia="ru-RU"/>
        </w:rPr>
        <w:tab/>
      </w:r>
      <w:r w:rsidRPr="005909D7">
        <w:rPr>
          <w:rFonts w:ascii="Times New Roman" w:hAnsi="Times New Roman"/>
          <w:sz w:val="24"/>
          <w:szCs w:val="24"/>
          <w:lang w:eastAsia="ru-RU"/>
        </w:rPr>
        <w:tab/>
        <w:t xml:space="preserve"> </w:t>
      </w:r>
    </w:p>
    <w:p w:rsidR="00C93838" w:rsidRPr="005909D7" w:rsidRDefault="00C93838" w:rsidP="005909D7">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О конкурсном отборе проектов местных инициатив</w:t>
      </w:r>
    </w:p>
    <w:p w:rsidR="00C93838" w:rsidRPr="005909D7" w:rsidRDefault="00C93838" w:rsidP="005909D7">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территориального общественного самоуправления</w:t>
      </w:r>
    </w:p>
    <w:p w:rsidR="00C93838" w:rsidRPr="005909D7" w:rsidRDefault="00C93838" w:rsidP="005909D7">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 xml:space="preserve">сельского поселения </w:t>
      </w:r>
      <w:r>
        <w:rPr>
          <w:rFonts w:ascii="Times New Roman" w:hAnsi="Times New Roman"/>
          <w:b/>
          <w:sz w:val="24"/>
          <w:szCs w:val="24"/>
          <w:lang w:eastAsia="ru-RU"/>
        </w:rPr>
        <w:t>Екатериновский</w:t>
      </w:r>
      <w:r w:rsidRPr="005909D7">
        <w:rPr>
          <w:rFonts w:ascii="Times New Roman" w:hAnsi="Times New Roman"/>
          <w:b/>
          <w:sz w:val="24"/>
          <w:szCs w:val="24"/>
          <w:lang w:eastAsia="ru-RU"/>
        </w:rPr>
        <w:t xml:space="preserve"> сельсовет</w:t>
      </w:r>
    </w:p>
    <w:p w:rsidR="00C93838" w:rsidRPr="005909D7" w:rsidRDefault="00C93838" w:rsidP="005909D7">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в 2019 году</w:t>
      </w:r>
    </w:p>
    <w:p w:rsidR="00C93838" w:rsidRPr="005909D7" w:rsidRDefault="00C93838" w:rsidP="005909D7">
      <w:pPr>
        <w:spacing w:after="0" w:line="240" w:lineRule="auto"/>
        <w:jc w:val="center"/>
        <w:rPr>
          <w:rFonts w:ascii="Times New Roman" w:hAnsi="Times New Roman"/>
          <w:b/>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autoSpaceDE w:val="0"/>
        <w:autoSpaceDN w:val="0"/>
        <w:adjustRightInd w:val="0"/>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Липецкой области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сельского поселения инициатив граждан по решению вопросов местного значения,  администрация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Добрвского муниципального района    </w:t>
      </w:r>
    </w:p>
    <w:p w:rsidR="00C93838" w:rsidRPr="005909D7" w:rsidRDefault="00C93838" w:rsidP="00454771">
      <w:pPr>
        <w:autoSpaceDE w:val="0"/>
        <w:autoSpaceDN w:val="0"/>
        <w:adjustRightInd w:val="0"/>
        <w:spacing w:after="0" w:line="240" w:lineRule="auto"/>
        <w:ind w:firstLine="709"/>
        <w:jc w:val="both"/>
        <w:rPr>
          <w:rFonts w:ascii="Times New Roman" w:hAnsi="Times New Roman"/>
          <w:sz w:val="24"/>
          <w:szCs w:val="24"/>
          <w:lang w:eastAsia="ru-RU"/>
        </w:rPr>
      </w:pPr>
    </w:p>
    <w:p w:rsidR="00C93838" w:rsidRPr="00A929F7" w:rsidRDefault="00C93838" w:rsidP="005909D7">
      <w:pPr>
        <w:jc w:val="both"/>
        <w:rPr>
          <w:rFonts w:ascii="Arial" w:hAnsi="Arial" w:cs="Arial"/>
          <w:b/>
          <w:bCs/>
        </w:rPr>
      </w:pPr>
      <w:r w:rsidRPr="00A929F7">
        <w:rPr>
          <w:rFonts w:ascii="Arial" w:hAnsi="Arial" w:cs="Arial"/>
          <w:b/>
          <w:bCs/>
        </w:rPr>
        <w:t>Постановля</w:t>
      </w:r>
      <w:r>
        <w:rPr>
          <w:rFonts w:ascii="Arial" w:hAnsi="Arial" w:cs="Arial"/>
          <w:b/>
          <w:bCs/>
        </w:rPr>
        <w:t>ет</w:t>
      </w:r>
      <w:r w:rsidRPr="00A929F7">
        <w:rPr>
          <w:rFonts w:ascii="Arial" w:hAnsi="Arial" w:cs="Arial"/>
          <w:b/>
          <w:bCs/>
        </w:rPr>
        <w:t>:</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1. Утвердить Положение о конкурсном отборе проектов местных инициатив, предложенных территориальным общественным самоуправлением в 2019 году на территории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 согласно приложения № 1.</w:t>
      </w:r>
    </w:p>
    <w:p w:rsidR="00C93838" w:rsidRPr="005909D7" w:rsidRDefault="00C93838" w:rsidP="00454771">
      <w:pPr>
        <w:spacing w:after="0" w:line="240" w:lineRule="auto"/>
        <w:ind w:firstLine="720"/>
        <w:jc w:val="both"/>
        <w:rPr>
          <w:rFonts w:ascii="Times New Roman" w:hAnsi="Times New Roman"/>
          <w:sz w:val="24"/>
          <w:szCs w:val="24"/>
          <w:lang w:eastAsia="ru-RU"/>
        </w:rPr>
      </w:pPr>
      <w:r w:rsidRPr="005909D7">
        <w:rPr>
          <w:rFonts w:ascii="Times New Roman" w:hAnsi="Times New Roman"/>
          <w:sz w:val="24"/>
          <w:szCs w:val="24"/>
          <w:lang w:eastAsia="ru-RU"/>
        </w:rPr>
        <w:t xml:space="preserve">2. Утвердить состав муниципальной комиссии по отбору проектов местных инициатив, предложенных территориальным общественным самоуправлением, в 2019 году на территории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 согласно приложения  № 2</w:t>
      </w:r>
    </w:p>
    <w:p w:rsidR="00C93838" w:rsidRPr="005909D7" w:rsidRDefault="00C93838" w:rsidP="00454771">
      <w:pPr>
        <w:spacing w:after="0" w:line="240" w:lineRule="auto"/>
        <w:ind w:firstLine="720"/>
        <w:jc w:val="both"/>
        <w:rPr>
          <w:rFonts w:ascii="Times New Roman" w:hAnsi="Times New Roman"/>
          <w:sz w:val="24"/>
          <w:szCs w:val="24"/>
          <w:lang w:eastAsia="ru-RU"/>
        </w:rPr>
      </w:pPr>
      <w:r w:rsidRPr="005909D7">
        <w:rPr>
          <w:rFonts w:ascii="Times New Roman" w:hAnsi="Times New Roman"/>
          <w:sz w:val="24"/>
          <w:szCs w:val="24"/>
          <w:lang w:eastAsia="ru-RU"/>
        </w:rPr>
        <w:t xml:space="preserve"> 3. Настоящее постановление вступает в силу со дня его подписания и подлежит официальному опубликованию.</w:t>
      </w: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Глава сельского поселения</w:t>
      </w:r>
    </w:p>
    <w:p w:rsidR="00C93838" w:rsidRDefault="00C93838" w:rsidP="00454771">
      <w:pPr>
        <w:spacing w:after="0" w:line="240" w:lineRule="auto"/>
        <w:rPr>
          <w:rFonts w:ascii="Times New Roman" w:hAnsi="Times New Roman"/>
          <w:sz w:val="24"/>
          <w:szCs w:val="24"/>
          <w:lang w:eastAsia="ru-RU"/>
        </w:rPr>
      </w:pP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В.</w:t>
      </w:r>
      <w:r>
        <w:rPr>
          <w:rFonts w:ascii="Times New Roman" w:hAnsi="Times New Roman"/>
          <w:sz w:val="24"/>
          <w:szCs w:val="24"/>
          <w:lang w:eastAsia="ru-RU"/>
        </w:rPr>
        <w:t>В</w:t>
      </w:r>
      <w:r w:rsidRPr="005909D7">
        <w:rPr>
          <w:rFonts w:ascii="Times New Roman" w:hAnsi="Times New Roman"/>
          <w:sz w:val="24"/>
          <w:szCs w:val="24"/>
          <w:lang w:eastAsia="ru-RU"/>
        </w:rPr>
        <w:t>.</w:t>
      </w:r>
      <w:r>
        <w:rPr>
          <w:rFonts w:ascii="Times New Roman" w:hAnsi="Times New Roman"/>
          <w:sz w:val="24"/>
          <w:szCs w:val="24"/>
          <w:lang w:eastAsia="ru-RU"/>
        </w:rPr>
        <w:t>Забабурина</w:t>
      </w:r>
    </w:p>
    <w:p w:rsidR="00C93838" w:rsidRDefault="00C93838" w:rsidP="00454771">
      <w:pPr>
        <w:spacing w:after="0" w:line="240" w:lineRule="auto"/>
        <w:rPr>
          <w:rFonts w:ascii="Times New Roman" w:hAnsi="Times New Roman"/>
          <w:sz w:val="24"/>
          <w:szCs w:val="24"/>
          <w:lang w:eastAsia="ru-RU"/>
        </w:rPr>
      </w:pPr>
    </w:p>
    <w:p w:rsidR="00C93838" w:rsidRDefault="00C93838" w:rsidP="00454771">
      <w:pPr>
        <w:spacing w:after="0" w:line="240" w:lineRule="auto"/>
        <w:rPr>
          <w:rFonts w:ascii="Times New Roman" w:hAnsi="Times New Roman"/>
          <w:sz w:val="24"/>
          <w:szCs w:val="24"/>
          <w:lang w:eastAsia="ru-RU"/>
        </w:rPr>
      </w:pPr>
    </w:p>
    <w:p w:rsidR="00C93838" w:rsidRDefault="00C93838" w:rsidP="00454771">
      <w:pPr>
        <w:spacing w:after="0" w:line="240" w:lineRule="auto"/>
        <w:rPr>
          <w:rFonts w:ascii="Times New Roman" w:hAnsi="Times New Roman"/>
          <w:sz w:val="24"/>
          <w:szCs w:val="24"/>
          <w:lang w:eastAsia="ru-RU"/>
        </w:rPr>
      </w:pPr>
    </w:p>
    <w:p w:rsidR="00C93838" w:rsidRDefault="00C93838" w:rsidP="00454771">
      <w:pPr>
        <w:spacing w:after="0" w:line="240" w:lineRule="auto"/>
        <w:rPr>
          <w:rFonts w:ascii="Times New Roman" w:hAnsi="Times New Roman"/>
          <w:sz w:val="24"/>
          <w:szCs w:val="24"/>
          <w:lang w:eastAsia="ru-RU"/>
        </w:rPr>
      </w:pPr>
    </w:p>
    <w:p w:rsidR="00C93838" w:rsidRPr="005909D7" w:rsidRDefault="00C93838" w:rsidP="00454771">
      <w:pPr>
        <w:spacing w:after="0" w:line="240" w:lineRule="auto"/>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Default="00C93838" w:rsidP="00454771">
      <w:pPr>
        <w:spacing w:after="0" w:line="240" w:lineRule="auto"/>
        <w:ind w:firstLine="6237"/>
        <w:jc w:val="both"/>
        <w:rPr>
          <w:rFonts w:ascii="Times New Roman" w:hAnsi="Times New Roman"/>
          <w:sz w:val="24"/>
          <w:szCs w:val="24"/>
          <w:lang w:eastAsia="ru-RU"/>
        </w:rPr>
      </w:pPr>
      <w:r w:rsidRPr="005909D7">
        <w:rPr>
          <w:rFonts w:ascii="Times New Roman" w:hAnsi="Times New Roman"/>
          <w:sz w:val="24"/>
          <w:szCs w:val="24"/>
          <w:lang w:eastAsia="ru-RU"/>
        </w:rPr>
        <w:t xml:space="preserve"> Приложение № 1 </w:t>
      </w:r>
    </w:p>
    <w:p w:rsidR="00C93838" w:rsidRPr="005909D7" w:rsidRDefault="00C93838" w:rsidP="005909D7">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К</w:t>
      </w:r>
      <w:r>
        <w:rPr>
          <w:rFonts w:ascii="Times New Roman" w:hAnsi="Times New Roman"/>
          <w:sz w:val="24"/>
          <w:szCs w:val="24"/>
          <w:lang w:eastAsia="ru-RU"/>
        </w:rPr>
        <w:t xml:space="preserve"> </w:t>
      </w:r>
      <w:r w:rsidRPr="005909D7">
        <w:rPr>
          <w:rFonts w:ascii="Times New Roman" w:hAnsi="Times New Roman"/>
          <w:sz w:val="24"/>
          <w:szCs w:val="24"/>
          <w:lang w:eastAsia="ru-RU"/>
        </w:rPr>
        <w:t xml:space="preserve"> постановлению администрации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w:t>
      </w:r>
    </w:p>
    <w:p w:rsidR="00C93838" w:rsidRPr="005909D7" w:rsidRDefault="00C93838" w:rsidP="00A372F0">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w:t>
      </w:r>
      <w:r>
        <w:rPr>
          <w:rFonts w:ascii="Times New Roman" w:hAnsi="Times New Roman"/>
          <w:sz w:val="24"/>
          <w:szCs w:val="24"/>
          <w:lang w:eastAsia="ru-RU"/>
        </w:rPr>
        <w:t xml:space="preserve">  </w:t>
      </w:r>
      <w:r w:rsidRPr="005909D7">
        <w:rPr>
          <w:rFonts w:ascii="Times New Roman" w:hAnsi="Times New Roman"/>
          <w:sz w:val="24"/>
          <w:szCs w:val="24"/>
          <w:lang w:eastAsia="ru-RU"/>
        </w:rPr>
        <w:t>от .0</w:t>
      </w:r>
      <w:r>
        <w:rPr>
          <w:rFonts w:ascii="Times New Roman" w:hAnsi="Times New Roman"/>
          <w:sz w:val="24"/>
          <w:szCs w:val="24"/>
          <w:lang w:eastAsia="ru-RU"/>
        </w:rPr>
        <w:t>5</w:t>
      </w:r>
      <w:r w:rsidRPr="005909D7">
        <w:rPr>
          <w:rFonts w:ascii="Times New Roman" w:hAnsi="Times New Roman"/>
          <w:sz w:val="24"/>
          <w:szCs w:val="24"/>
          <w:lang w:eastAsia="ru-RU"/>
        </w:rPr>
        <w:t>.2019 г. №</w:t>
      </w:r>
      <w:bookmarkStart w:id="0" w:name="_GoBack"/>
      <w:bookmarkEnd w:id="0"/>
    </w:p>
    <w:p w:rsidR="00C93838" w:rsidRPr="005909D7" w:rsidRDefault="00C93838" w:rsidP="00454771">
      <w:pPr>
        <w:spacing w:after="0" w:line="240" w:lineRule="auto"/>
        <w:jc w:val="center"/>
        <w:rPr>
          <w:rFonts w:ascii="Times New Roman" w:hAnsi="Times New Roman"/>
          <w:sz w:val="24"/>
          <w:szCs w:val="24"/>
          <w:lang w:eastAsia="ru-RU"/>
        </w:rPr>
      </w:pPr>
    </w:p>
    <w:p w:rsidR="00C93838" w:rsidRPr="005909D7" w:rsidRDefault="00C93838" w:rsidP="00454771">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ПОЛОЖЕНИЕ</w:t>
      </w:r>
    </w:p>
    <w:p w:rsidR="00C93838" w:rsidRPr="005909D7" w:rsidRDefault="00C93838" w:rsidP="00454771">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о конкурсе проектов местных инициатив, предложенных территориальным общественным самоуправлением в 2019 году на территории сельского поселения Екатериновский сельсовет Добр</w:t>
      </w:r>
      <w:r>
        <w:rPr>
          <w:rFonts w:ascii="Times New Roman" w:hAnsi="Times New Roman"/>
          <w:b/>
          <w:sz w:val="24"/>
          <w:szCs w:val="24"/>
          <w:lang w:eastAsia="ru-RU"/>
        </w:rPr>
        <w:t>о</w:t>
      </w:r>
      <w:r w:rsidRPr="005909D7">
        <w:rPr>
          <w:rFonts w:ascii="Times New Roman" w:hAnsi="Times New Roman"/>
          <w:b/>
          <w:sz w:val="24"/>
          <w:szCs w:val="24"/>
          <w:lang w:eastAsia="ru-RU"/>
        </w:rPr>
        <w:t>вского муниципального района</w:t>
      </w:r>
    </w:p>
    <w:p w:rsidR="00C93838" w:rsidRPr="005909D7" w:rsidRDefault="00C93838" w:rsidP="00454771">
      <w:pPr>
        <w:spacing w:after="0" w:line="240" w:lineRule="auto"/>
        <w:jc w:val="center"/>
        <w:rPr>
          <w:rFonts w:ascii="Times New Roman" w:hAnsi="Times New Roman"/>
          <w:sz w:val="24"/>
          <w:szCs w:val="24"/>
          <w:lang w:eastAsia="ru-RU"/>
        </w:rPr>
      </w:pP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    Настоящее Положение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    </w:t>
      </w:r>
    </w:p>
    <w:p w:rsidR="00C93838" w:rsidRPr="005909D7" w:rsidRDefault="00C93838" w:rsidP="00454771">
      <w:pPr>
        <w:spacing w:after="0" w:line="240" w:lineRule="auto"/>
        <w:ind w:firstLine="709"/>
        <w:jc w:val="center"/>
        <w:rPr>
          <w:rFonts w:ascii="Times New Roman" w:hAnsi="Times New Roman"/>
          <w:b/>
          <w:sz w:val="24"/>
          <w:szCs w:val="24"/>
          <w:lang w:eastAsia="ru-RU"/>
        </w:rPr>
      </w:pPr>
      <w:r w:rsidRPr="005909D7">
        <w:rPr>
          <w:rFonts w:ascii="Times New Roman" w:hAnsi="Times New Roman"/>
          <w:b/>
          <w:sz w:val="24"/>
          <w:szCs w:val="24"/>
          <w:lang w:eastAsia="ru-RU"/>
        </w:rPr>
        <w:t>1. Цели и задачи Конкурса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1.2. Задачами, решаемыми при проведении Конкурса, являются:</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привлечение организаций ТОС к работе по благоустройству территории ТОС и распространение их опыта среди организаций ТОС Липецкой области;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вовлечение граждан по месту жительства в процессы развития и укрепления ТОС в целях эффективного решения проблем территорий;</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совершенствование системы взаимодействия органов местного самоуправления с организациями ТОС.</w:t>
      </w:r>
    </w:p>
    <w:p w:rsidR="00C93838" w:rsidRPr="005909D7" w:rsidRDefault="00C93838" w:rsidP="00454771">
      <w:pPr>
        <w:spacing w:after="0" w:line="240" w:lineRule="auto"/>
        <w:ind w:firstLine="709"/>
        <w:jc w:val="center"/>
        <w:rPr>
          <w:rFonts w:ascii="Times New Roman" w:hAnsi="Times New Roman"/>
          <w:sz w:val="24"/>
          <w:szCs w:val="24"/>
          <w:lang w:eastAsia="ru-RU"/>
        </w:rPr>
      </w:pPr>
    </w:p>
    <w:p w:rsidR="00C93838" w:rsidRPr="005909D7" w:rsidRDefault="00C93838" w:rsidP="00454771">
      <w:pPr>
        <w:spacing w:after="0" w:line="240" w:lineRule="auto"/>
        <w:jc w:val="center"/>
        <w:rPr>
          <w:rFonts w:ascii="Times New Roman" w:hAnsi="Times New Roman"/>
          <w:b/>
          <w:sz w:val="24"/>
          <w:szCs w:val="24"/>
          <w:lang w:eastAsia="ru-RU"/>
        </w:rPr>
      </w:pPr>
      <w:r w:rsidRPr="005909D7">
        <w:rPr>
          <w:rFonts w:ascii="Times New Roman" w:hAnsi="Times New Roman"/>
          <w:b/>
          <w:sz w:val="24"/>
          <w:szCs w:val="24"/>
          <w:lang w:eastAsia="ru-RU"/>
        </w:rPr>
        <w:t>2. Организация Конкурса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2.1. Организатором проведения Конкурса выступает администрация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 (далее именуется – Администрация).</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2.2. Администрация:</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 публикует извещение о проведении Конкурса в информационно-телекоммуникационной сети Интернет на сайте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организует консультирование по вопросам подготовки заявок на участие в Конкурсе;</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организует прием, регистрацию и передачу в муниципальную комиссию представленных на отбор материалов и обеспечивает их сохранность.</w:t>
      </w:r>
    </w:p>
    <w:p w:rsidR="00C93838" w:rsidRPr="005909D7" w:rsidRDefault="00C93838" w:rsidP="00454771">
      <w:pPr>
        <w:spacing w:after="0" w:line="240" w:lineRule="auto"/>
        <w:ind w:firstLine="709"/>
        <w:jc w:val="center"/>
        <w:rPr>
          <w:rFonts w:ascii="Times New Roman" w:hAnsi="Times New Roman"/>
          <w:sz w:val="24"/>
          <w:szCs w:val="24"/>
          <w:lang w:eastAsia="ru-RU"/>
        </w:rPr>
      </w:pPr>
    </w:p>
    <w:p w:rsidR="00C93838" w:rsidRPr="005909D7" w:rsidRDefault="00C93838" w:rsidP="00454771">
      <w:pPr>
        <w:spacing w:after="0" w:line="240" w:lineRule="auto"/>
        <w:ind w:firstLine="709"/>
        <w:jc w:val="center"/>
        <w:rPr>
          <w:rFonts w:ascii="Times New Roman" w:hAnsi="Times New Roman"/>
          <w:b/>
          <w:sz w:val="24"/>
          <w:szCs w:val="24"/>
          <w:lang w:eastAsia="ru-RU"/>
        </w:rPr>
      </w:pPr>
      <w:r w:rsidRPr="005909D7">
        <w:rPr>
          <w:rFonts w:ascii="Times New Roman" w:hAnsi="Times New Roman"/>
          <w:b/>
          <w:sz w:val="24"/>
          <w:szCs w:val="24"/>
          <w:lang w:eastAsia="ru-RU"/>
        </w:rPr>
        <w:t>3. Порядок формирования и работы муниципальной комиссии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3.1. Муниципальная комиссия является постоянно действующим коллегиальным органом и работает на общественных началах.</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3.2. Состав муниципальной комиссии утверждается распоряжением администрации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    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    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3.7. Организационно-техническое и информационное обеспечение деятельности муниципальной комиссии осуществляет Администрация.</w:t>
      </w:r>
    </w:p>
    <w:p w:rsidR="00C93838" w:rsidRPr="005909D7" w:rsidRDefault="00C93838" w:rsidP="00454771">
      <w:pPr>
        <w:spacing w:after="0" w:line="240" w:lineRule="auto"/>
        <w:ind w:firstLine="709"/>
        <w:jc w:val="center"/>
        <w:rPr>
          <w:rFonts w:ascii="Times New Roman" w:hAnsi="Times New Roman"/>
          <w:sz w:val="24"/>
          <w:szCs w:val="24"/>
          <w:lang w:eastAsia="ru-RU"/>
        </w:rPr>
      </w:pPr>
    </w:p>
    <w:p w:rsidR="00C93838" w:rsidRPr="005909D7" w:rsidRDefault="00C93838" w:rsidP="00454771">
      <w:pPr>
        <w:spacing w:after="0" w:line="240" w:lineRule="auto"/>
        <w:ind w:firstLine="709"/>
        <w:jc w:val="center"/>
        <w:rPr>
          <w:rFonts w:ascii="Times New Roman" w:hAnsi="Times New Roman"/>
          <w:b/>
          <w:sz w:val="24"/>
          <w:szCs w:val="24"/>
          <w:lang w:eastAsia="ru-RU"/>
        </w:rPr>
      </w:pPr>
      <w:r w:rsidRPr="005909D7">
        <w:rPr>
          <w:rFonts w:ascii="Times New Roman" w:hAnsi="Times New Roman"/>
          <w:b/>
          <w:sz w:val="24"/>
          <w:szCs w:val="24"/>
          <w:lang w:eastAsia="ru-RU"/>
        </w:rPr>
        <w:t>4. Условия участия организаций ТОС в Конкурсе</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4.1. В Конкурсе могут принимать участие организации ТОС, зарегистрированные в администрации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Добр</w:t>
      </w:r>
      <w:r>
        <w:rPr>
          <w:rFonts w:ascii="Times New Roman" w:hAnsi="Times New Roman"/>
          <w:sz w:val="24"/>
          <w:szCs w:val="24"/>
          <w:lang w:eastAsia="ru-RU"/>
        </w:rPr>
        <w:t>о</w:t>
      </w:r>
      <w:r w:rsidRPr="005909D7">
        <w:rPr>
          <w:rFonts w:ascii="Times New Roman" w:hAnsi="Times New Roman"/>
          <w:sz w:val="24"/>
          <w:szCs w:val="24"/>
          <w:lang w:eastAsia="ru-RU"/>
        </w:rPr>
        <w:t>вского муниципального района и осуществляющие деятельность по благоустройству территории в соответствии с уставом ТОС.</w:t>
      </w:r>
    </w:p>
    <w:p w:rsidR="00C93838" w:rsidRPr="005909D7" w:rsidRDefault="00C93838" w:rsidP="00454771">
      <w:pPr>
        <w:spacing w:after="0" w:line="240" w:lineRule="auto"/>
        <w:ind w:firstLine="709"/>
        <w:jc w:val="center"/>
        <w:rPr>
          <w:rFonts w:ascii="Times New Roman" w:hAnsi="Times New Roman"/>
          <w:sz w:val="24"/>
          <w:szCs w:val="24"/>
          <w:lang w:eastAsia="ru-RU"/>
        </w:rPr>
      </w:pPr>
    </w:p>
    <w:p w:rsidR="00C93838" w:rsidRPr="005909D7" w:rsidRDefault="00C93838" w:rsidP="00454771">
      <w:pPr>
        <w:spacing w:after="0" w:line="240" w:lineRule="auto"/>
        <w:ind w:firstLine="709"/>
        <w:jc w:val="center"/>
        <w:rPr>
          <w:rFonts w:ascii="Times New Roman" w:hAnsi="Times New Roman"/>
          <w:b/>
          <w:sz w:val="24"/>
          <w:szCs w:val="24"/>
          <w:lang w:eastAsia="ru-RU"/>
        </w:rPr>
      </w:pPr>
      <w:r w:rsidRPr="005909D7">
        <w:rPr>
          <w:rFonts w:ascii="Times New Roman" w:hAnsi="Times New Roman"/>
          <w:b/>
          <w:sz w:val="24"/>
          <w:szCs w:val="24"/>
          <w:lang w:eastAsia="ru-RU"/>
        </w:rPr>
        <w:t>5. Порядок проведения Конкурса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5.1. Конкурс проводится в 2 этапа.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5.2. На 1 этапе организации ТОС для получения субсидии до 16 мая 2019 г. представляют в Администрацию следующие документы:</w:t>
      </w:r>
    </w:p>
    <w:p w:rsidR="00C93838" w:rsidRPr="005909D7" w:rsidRDefault="00C93838" w:rsidP="00454771">
      <w:pPr>
        <w:spacing w:after="0" w:line="240" w:lineRule="auto"/>
        <w:ind w:firstLine="709"/>
        <w:jc w:val="both"/>
        <w:rPr>
          <w:rFonts w:ascii="Times New Roman" w:hAnsi="Times New Roman"/>
          <w:sz w:val="24"/>
          <w:szCs w:val="24"/>
          <w:lang w:eastAsia="ru-RU"/>
        </w:rPr>
      </w:pPr>
      <w:bookmarkStart w:id="1" w:name="sub_5211"/>
      <w:r w:rsidRPr="005909D7">
        <w:rPr>
          <w:rFonts w:ascii="Times New Roman" w:hAnsi="Times New Roman"/>
          <w:sz w:val="24"/>
          <w:szCs w:val="24"/>
          <w:lang w:eastAsia="ru-RU"/>
        </w:rPr>
        <w:t>- заявку на участие в конкурсе по форме согласно приложению к настоящему Положению;</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документ, подтверждающий факт избрания (назначения) председателя совета ТОС;</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проект благоустройства территории ТОС;</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смету расходов на реализацию проекта благоустройства территории ТОС.</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xml:space="preserve">5.3. До 20 мая 2019 г. Администрация передает документы в муниципальную комиссию. </w:t>
      </w:r>
    </w:p>
    <w:bookmarkEnd w:id="1"/>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5.4. Муниципальная комиссия до 21 мая 2019 г.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5.6. Муниципальная комиссия в срок до 23 мая 2019 г. направляет документы победителей конкурса в Администрацию в целях оформления заявки на получение субсидии из областного бюджета.</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rsidR="00C93838" w:rsidRPr="005909D7" w:rsidRDefault="00C93838" w:rsidP="00454771">
      <w:pPr>
        <w:spacing w:after="0" w:line="240" w:lineRule="auto"/>
        <w:ind w:firstLine="709"/>
        <w:jc w:val="both"/>
        <w:rPr>
          <w:rFonts w:ascii="Times New Roman" w:hAnsi="Times New Roman"/>
          <w:sz w:val="24"/>
          <w:szCs w:val="24"/>
          <w:lang w:eastAsia="ru-RU"/>
        </w:rPr>
      </w:pPr>
    </w:p>
    <w:p w:rsidR="00C93838" w:rsidRPr="005909D7" w:rsidRDefault="00C93838" w:rsidP="00454771">
      <w:pPr>
        <w:spacing w:after="0" w:line="240" w:lineRule="auto"/>
        <w:ind w:firstLine="709"/>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right"/>
        <w:rPr>
          <w:rFonts w:ascii="Times New Roman" w:hAnsi="Times New Roman"/>
          <w:sz w:val="24"/>
          <w:szCs w:val="24"/>
          <w:lang w:eastAsia="ru-RU"/>
        </w:rPr>
      </w:pPr>
    </w:p>
    <w:p w:rsidR="00C93838" w:rsidRPr="005909D7" w:rsidRDefault="00C93838" w:rsidP="00454771">
      <w:pPr>
        <w:spacing w:after="0" w:line="240" w:lineRule="auto"/>
        <w:jc w:val="right"/>
        <w:rPr>
          <w:rFonts w:ascii="Times New Roman" w:hAnsi="Times New Roman"/>
          <w:sz w:val="24"/>
          <w:szCs w:val="24"/>
          <w:lang w:eastAsia="ru-RU"/>
        </w:rPr>
      </w:pPr>
    </w:p>
    <w:p w:rsidR="00C93838" w:rsidRPr="005909D7" w:rsidRDefault="00C93838" w:rsidP="00454771">
      <w:pPr>
        <w:spacing w:after="0" w:line="240" w:lineRule="auto"/>
        <w:jc w:val="right"/>
        <w:rPr>
          <w:rFonts w:ascii="Times New Roman" w:hAnsi="Times New Roman"/>
          <w:sz w:val="24"/>
          <w:szCs w:val="24"/>
          <w:lang w:eastAsia="ru-RU"/>
        </w:rPr>
      </w:pPr>
      <w:r w:rsidRPr="005909D7">
        <w:rPr>
          <w:rFonts w:ascii="Times New Roman" w:hAnsi="Times New Roman"/>
          <w:sz w:val="24"/>
          <w:szCs w:val="24"/>
          <w:lang w:eastAsia="ru-RU"/>
        </w:rPr>
        <w:t xml:space="preserve">Приложение </w:t>
      </w:r>
    </w:p>
    <w:p w:rsidR="00C93838" w:rsidRPr="005909D7" w:rsidRDefault="00C93838" w:rsidP="00454771">
      <w:pPr>
        <w:spacing w:after="0" w:line="240" w:lineRule="auto"/>
        <w:jc w:val="right"/>
        <w:rPr>
          <w:rFonts w:ascii="Times New Roman" w:hAnsi="Times New Roman"/>
          <w:sz w:val="24"/>
          <w:szCs w:val="24"/>
          <w:lang w:eastAsia="ru-RU"/>
        </w:rPr>
      </w:pPr>
      <w:r w:rsidRPr="005909D7">
        <w:rPr>
          <w:rFonts w:ascii="Times New Roman" w:hAnsi="Times New Roman"/>
          <w:sz w:val="24"/>
          <w:szCs w:val="24"/>
          <w:lang w:eastAsia="ru-RU"/>
        </w:rPr>
        <w:t xml:space="preserve">к положению о конкурсе проектов местных инициатив,         </w:t>
      </w:r>
    </w:p>
    <w:p w:rsidR="00C93838" w:rsidRPr="005909D7" w:rsidRDefault="00C93838" w:rsidP="00454771">
      <w:pPr>
        <w:spacing w:after="0" w:line="240" w:lineRule="auto"/>
        <w:jc w:val="right"/>
        <w:rPr>
          <w:rFonts w:ascii="Times New Roman" w:hAnsi="Times New Roman"/>
          <w:sz w:val="24"/>
          <w:szCs w:val="24"/>
          <w:lang w:eastAsia="ru-RU"/>
        </w:rPr>
      </w:pPr>
      <w:r w:rsidRPr="005909D7">
        <w:rPr>
          <w:rFonts w:ascii="Times New Roman" w:hAnsi="Times New Roman"/>
          <w:sz w:val="24"/>
          <w:szCs w:val="24"/>
          <w:lang w:eastAsia="ru-RU"/>
        </w:rPr>
        <w:t xml:space="preserve">предложенных территориальным общественным самоуправлением в 2019 году на территории сельского поселения </w:t>
      </w:r>
      <w:r>
        <w:rPr>
          <w:rFonts w:ascii="Times New Roman" w:hAnsi="Times New Roman"/>
          <w:sz w:val="24"/>
          <w:szCs w:val="24"/>
          <w:lang w:eastAsia="ru-RU"/>
        </w:rPr>
        <w:t>Екатериновский</w:t>
      </w:r>
      <w:r w:rsidRPr="005909D7">
        <w:rPr>
          <w:rFonts w:ascii="Times New Roman" w:hAnsi="Times New Roman"/>
          <w:sz w:val="24"/>
          <w:szCs w:val="24"/>
          <w:lang w:eastAsia="ru-RU"/>
        </w:rPr>
        <w:t xml:space="preserve"> сельсовет </w:t>
      </w:r>
    </w:p>
    <w:p w:rsidR="00C93838" w:rsidRPr="005909D7" w:rsidRDefault="00C93838" w:rsidP="00454771">
      <w:pPr>
        <w:spacing w:after="0" w:line="240" w:lineRule="auto"/>
        <w:jc w:val="right"/>
        <w:rPr>
          <w:rFonts w:ascii="Times New Roman" w:hAnsi="Times New Roman"/>
          <w:sz w:val="24"/>
          <w:szCs w:val="24"/>
          <w:lang w:eastAsia="ru-RU"/>
        </w:rPr>
      </w:pPr>
      <w:r w:rsidRPr="005909D7">
        <w:rPr>
          <w:rFonts w:ascii="Times New Roman" w:hAnsi="Times New Roman"/>
          <w:sz w:val="24"/>
          <w:szCs w:val="24"/>
          <w:lang w:eastAsia="ru-RU"/>
        </w:rPr>
        <w:t>Добрвского муниципального района</w:t>
      </w:r>
    </w:p>
    <w:p w:rsidR="00C93838" w:rsidRPr="005909D7" w:rsidRDefault="00C93838" w:rsidP="00454771">
      <w:pPr>
        <w:spacing w:after="0" w:line="240" w:lineRule="auto"/>
        <w:jc w:val="right"/>
        <w:rPr>
          <w:rFonts w:ascii="Times New Roman" w:hAnsi="Times New Roman"/>
          <w:sz w:val="24"/>
          <w:szCs w:val="24"/>
          <w:lang w:eastAsia="ru-RU"/>
        </w:rPr>
      </w:pPr>
    </w:p>
    <w:p w:rsidR="00C93838" w:rsidRPr="005909D7" w:rsidRDefault="00C93838" w:rsidP="00454771">
      <w:pPr>
        <w:spacing w:after="0" w:line="240" w:lineRule="auto"/>
        <w:jc w:val="center"/>
        <w:rPr>
          <w:rFonts w:ascii="Times New Roman" w:hAnsi="Times New Roman"/>
          <w:sz w:val="24"/>
          <w:szCs w:val="24"/>
          <w:lang w:eastAsia="ru-RU"/>
        </w:rPr>
      </w:pPr>
    </w:p>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ЗАЯВКА</w:t>
      </w:r>
    </w:p>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 xml:space="preserve">на участие в конкурсе проектов местных инициатив, </w:t>
      </w:r>
    </w:p>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 xml:space="preserve">предложенных территориальным общественным самоуправлением, </w:t>
      </w:r>
    </w:p>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в целях получения субсидий из бюджета Липецкой области</w:t>
      </w:r>
    </w:p>
    <w:p w:rsidR="00C93838" w:rsidRPr="005909D7" w:rsidRDefault="00C93838" w:rsidP="00454771">
      <w:pPr>
        <w:spacing w:after="0" w:line="240" w:lineRule="auto"/>
        <w:jc w:val="center"/>
        <w:rPr>
          <w:rFonts w:ascii="Times New Roman" w:hAnsi="Times New Roman"/>
          <w:sz w:val="24"/>
          <w:szCs w:val="24"/>
          <w:lang w:eastAsia="ru-RU"/>
        </w:rPr>
      </w:pPr>
    </w:p>
    <w:tbl>
      <w:tblPr>
        <w:tblW w:w="9727" w:type="dxa"/>
        <w:tblLook w:val="00A0"/>
      </w:tblPr>
      <w:tblGrid>
        <w:gridCol w:w="1951"/>
        <w:gridCol w:w="567"/>
        <w:gridCol w:w="425"/>
        <w:gridCol w:w="401"/>
        <w:gridCol w:w="826"/>
        <w:gridCol w:w="156"/>
        <w:gridCol w:w="140"/>
        <w:gridCol w:w="2015"/>
        <w:gridCol w:w="698"/>
        <w:gridCol w:w="2548"/>
      </w:tblGrid>
      <w:tr w:rsidR="00C93838" w:rsidRPr="005909D7" w:rsidTr="003546DB">
        <w:tc>
          <w:tcPr>
            <w:tcW w:w="4326" w:type="dxa"/>
            <w:gridSpan w:val="6"/>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     Наименование организации</w:t>
            </w:r>
          </w:p>
        </w:tc>
        <w:tc>
          <w:tcPr>
            <w:tcW w:w="5401" w:type="dxa"/>
            <w:gridSpan w:val="4"/>
            <w:tcBorders>
              <w:bottom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Borders>
              <w:bottom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Borders>
              <w:top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Pr>
          <w:p w:rsidR="00C93838" w:rsidRPr="005909D7" w:rsidRDefault="00C93838" w:rsidP="00454771">
            <w:pPr>
              <w:spacing w:after="0" w:line="240" w:lineRule="auto"/>
              <w:jc w:val="both"/>
              <w:rPr>
                <w:rFonts w:ascii="Times New Roman" w:hAnsi="Times New Roman"/>
                <w:sz w:val="24"/>
                <w:szCs w:val="24"/>
                <w:lang w:eastAsia="ru-RU"/>
              </w:rPr>
            </w:pPr>
            <w:r w:rsidRPr="005909D7">
              <w:rPr>
                <w:rFonts w:ascii="Times New Roman" w:hAnsi="Times New Roman"/>
                <w:sz w:val="24"/>
                <w:szCs w:val="24"/>
                <w:lang w:eastAsia="ru-RU"/>
              </w:rPr>
              <w:t xml:space="preserve">       Прошу рассмотреть проект «________________________________________________» для получения субсидий из бюджета Липецкой области в 2019 году</w:t>
            </w:r>
          </w:p>
        </w:tc>
      </w:tr>
      <w:tr w:rsidR="00C93838" w:rsidRPr="005909D7" w:rsidTr="003546DB">
        <w:tc>
          <w:tcPr>
            <w:tcW w:w="9727" w:type="dxa"/>
            <w:gridSpan w:val="10"/>
            <w:tcBorders>
              <w:bottom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Borders>
              <w:top w:val="single" w:sz="4" w:space="0" w:color="auto"/>
            </w:tcBorders>
          </w:tcPr>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(наименование ТОС)</w:t>
            </w:r>
          </w:p>
        </w:tc>
      </w:tr>
      <w:tr w:rsidR="00C93838" w:rsidRPr="005909D7" w:rsidTr="003546DB">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4466" w:type="dxa"/>
            <w:gridSpan w:val="7"/>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Данные о регистрации организации ТОС </w:t>
            </w:r>
          </w:p>
        </w:tc>
        <w:tc>
          <w:tcPr>
            <w:tcW w:w="5261" w:type="dxa"/>
            <w:gridSpan w:val="3"/>
            <w:tcBorders>
              <w:bottom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                                                                                                                 (дата регистрации устава ТОС)</w:t>
            </w:r>
          </w:p>
        </w:tc>
      </w:tr>
      <w:tr w:rsidR="00C93838" w:rsidRPr="005909D7" w:rsidTr="003546DB">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1951" w:type="dxa"/>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Почтовый адрес</w:t>
            </w:r>
          </w:p>
        </w:tc>
        <w:tc>
          <w:tcPr>
            <w:tcW w:w="7776" w:type="dxa"/>
            <w:gridSpan w:val="9"/>
            <w:tcBorders>
              <w:bottom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Borders>
              <w:bottom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Borders>
              <w:top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2518" w:type="dxa"/>
            <w:gridSpan w:val="2"/>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Контактный телефон </w:t>
            </w:r>
          </w:p>
        </w:tc>
        <w:tc>
          <w:tcPr>
            <w:tcW w:w="7209" w:type="dxa"/>
            <w:gridSpan w:val="8"/>
            <w:tcBorders>
              <w:bottom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2943" w:type="dxa"/>
            <w:gridSpan w:val="3"/>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Председатель совета ТОС </w:t>
            </w:r>
          </w:p>
        </w:tc>
        <w:tc>
          <w:tcPr>
            <w:tcW w:w="6784" w:type="dxa"/>
            <w:gridSpan w:val="7"/>
            <w:tcBorders>
              <w:bottom w:val="single" w:sz="4" w:space="0" w:color="auto"/>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rPr>
          <w:trHeight w:val="139"/>
        </w:trPr>
        <w:tc>
          <w:tcPr>
            <w:tcW w:w="2943" w:type="dxa"/>
            <w:gridSpan w:val="3"/>
          </w:tcPr>
          <w:p w:rsidR="00C93838" w:rsidRPr="005909D7" w:rsidRDefault="00C93838" w:rsidP="00454771">
            <w:pPr>
              <w:spacing w:after="0" w:line="240" w:lineRule="auto"/>
              <w:rPr>
                <w:rFonts w:ascii="Times New Roman" w:hAnsi="Times New Roman"/>
                <w:sz w:val="24"/>
                <w:szCs w:val="24"/>
                <w:lang w:eastAsia="ru-RU"/>
              </w:rPr>
            </w:pPr>
          </w:p>
        </w:tc>
        <w:tc>
          <w:tcPr>
            <w:tcW w:w="6784" w:type="dxa"/>
            <w:gridSpan w:val="7"/>
          </w:tcPr>
          <w:p w:rsidR="00C93838" w:rsidRPr="005909D7" w:rsidRDefault="00C93838" w:rsidP="00454771">
            <w:pPr>
              <w:spacing w:after="0" w:line="240" w:lineRule="auto"/>
              <w:jc w:val="center"/>
              <w:rPr>
                <w:rFonts w:ascii="Times New Roman" w:hAnsi="Times New Roman"/>
                <w:sz w:val="24"/>
                <w:szCs w:val="24"/>
                <w:lang w:eastAsia="ru-RU"/>
              </w:rPr>
            </w:pPr>
            <w:r w:rsidRPr="005909D7">
              <w:rPr>
                <w:rFonts w:ascii="Times New Roman" w:hAnsi="Times New Roman"/>
                <w:sz w:val="24"/>
                <w:szCs w:val="24"/>
                <w:lang w:eastAsia="ru-RU"/>
              </w:rPr>
              <w:t>(фамилия, имя, отчество)</w:t>
            </w:r>
          </w:p>
          <w:p w:rsidR="00C93838" w:rsidRPr="005909D7" w:rsidRDefault="00C93838" w:rsidP="00454771">
            <w:pPr>
              <w:spacing w:after="0" w:line="240" w:lineRule="auto"/>
              <w:jc w:val="center"/>
              <w:rPr>
                <w:rFonts w:ascii="Times New Roman" w:hAnsi="Times New Roman"/>
                <w:sz w:val="24"/>
                <w:szCs w:val="24"/>
                <w:lang w:eastAsia="ru-RU"/>
              </w:rPr>
            </w:pPr>
          </w:p>
        </w:tc>
      </w:tr>
      <w:tr w:rsidR="00C93838" w:rsidRPr="005909D7" w:rsidTr="003546DB">
        <w:tc>
          <w:tcPr>
            <w:tcW w:w="9727" w:type="dxa"/>
            <w:gridSpan w:val="10"/>
          </w:tcPr>
          <w:p w:rsidR="00C93838" w:rsidRPr="005909D7" w:rsidRDefault="00C93838" w:rsidP="00454771">
            <w:pPr>
              <w:spacing w:after="0" w:line="240" w:lineRule="auto"/>
              <w:jc w:val="both"/>
              <w:rPr>
                <w:rFonts w:ascii="Times New Roman" w:hAnsi="Times New Roman"/>
                <w:sz w:val="24"/>
                <w:szCs w:val="24"/>
                <w:lang w:eastAsia="ru-RU"/>
              </w:rPr>
            </w:pPr>
            <w:r w:rsidRPr="005909D7">
              <w:rPr>
                <w:rFonts w:ascii="Times New Roman" w:hAnsi="Times New Roman"/>
                <w:sz w:val="24"/>
                <w:szCs w:val="24"/>
                <w:lang w:eastAsia="ru-RU"/>
              </w:rPr>
              <w:t>Приложение:</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документ, подтверждающий факт избрания (назначения) председателя совета ТОС;</w:t>
            </w:r>
          </w:p>
          <w:p w:rsidR="00C93838" w:rsidRPr="005909D7" w:rsidRDefault="00C93838" w:rsidP="00454771">
            <w:pPr>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проект благоустройства территории ТОС;</w:t>
            </w:r>
          </w:p>
          <w:p w:rsidR="00C93838" w:rsidRPr="005909D7" w:rsidRDefault="00C93838" w:rsidP="00454771">
            <w:pPr>
              <w:widowControl w:val="0"/>
              <w:autoSpaceDE w:val="0"/>
              <w:autoSpaceDN w:val="0"/>
              <w:spacing w:after="0" w:line="240" w:lineRule="auto"/>
              <w:ind w:firstLine="709"/>
              <w:jc w:val="both"/>
              <w:rPr>
                <w:rFonts w:ascii="Times New Roman" w:hAnsi="Times New Roman"/>
                <w:sz w:val="24"/>
                <w:szCs w:val="24"/>
                <w:lang w:eastAsia="ru-RU"/>
              </w:rPr>
            </w:pPr>
            <w:r w:rsidRPr="005909D7">
              <w:rPr>
                <w:rFonts w:ascii="Times New Roman" w:hAnsi="Times New Roman"/>
                <w:sz w:val="24"/>
                <w:szCs w:val="24"/>
                <w:lang w:eastAsia="ru-RU"/>
              </w:rPr>
              <w:t>- платежные документы, подтверждающие перечисление средств физических и (или) юридических лиц в бюджет муниципального образования, на поддержку проектов, предложенных ТОС;</w:t>
            </w:r>
          </w:p>
          <w:p w:rsidR="00C93838" w:rsidRPr="005909D7" w:rsidRDefault="00C93838" w:rsidP="00454771">
            <w:pPr>
              <w:spacing w:after="0" w:line="240" w:lineRule="auto"/>
              <w:jc w:val="both"/>
              <w:rPr>
                <w:rFonts w:ascii="Times New Roman" w:hAnsi="Times New Roman"/>
                <w:sz w:val="24"/>
                <w:szCs w:val="24"/>
                <w:lang w:eastAsia="ru-RU"/>
              </w:rPr>
            </w:pPr>
            <w:r w:rsidRPr="005909D7">
              <w:rPr>
                <w:rFonts w:ascii="Times New Roman" w:hAnsi="Times New Roman"/>
                <w:sz w:val="24"/>
                <w:szCs w:val="24"/>
                <w:lang w:eastAsia="ru-RU"/>
              </w:rPr>
              <w:t xml:space="preserve">           - смета расходов на реализацию проекта благоустройства территории ТОС. </w:t>
            </w:r>
          </w:p>
        </w:tc>
      </w:tr>
      <w:tr w:rsidR="00C93838" w:rsidRPr="005909D7" w:rsidTr="003546DB">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3344" w:type="dxa"/>
            <w:gridSpan w:val="4"/>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Председатель совета ТОС </w:t>
            </w:r>
          </w:p>
        </w:tc>
        <w:tc>
          <w:tcPr>
            <w:tcW w:w="826" w:type="dxa"/>
          </w:tcPr>
          <w:p w:rsidR="00C93838" w:rsidRPr="005909D7" w:rsidRDefault="00C93838" w:rsidP="00454771">
            <w:pPr>
              <w:spacing w:after="0" w:line="240" w:lineRule="auto"/>
              <w:rPr>
                <w:rFonts w:ascii="Times New Roman" w:hAnsi="Times New Roman"/>
                <w:sz w:val="24"/>
                <w:szCs w:val="24"/>
                <w:lang w:eastAsia="ru-RU"/>
              </w:rPr>
            </w:pPr>
          </w:p>
        </w:tc>
        <w:tc>
          <w:tcPr>
            <w:tcW w:w="2311" w:type="dxa"/>
            <w:gridSpan w:val="3"/>
            <w:tcBorders>
              <w:bottom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c>
          <w:tcPr>
            <w:tcW w:w="698" w:type="dxa"/>
          </w:tcPr>
          <w:p w:rsidR="00C93838" w:rsidRPr="005909D7" w:rsidRDefault="00C93838" w:rsidP="00454771">
            <w:pPr>
              <w:spacing w:after="0" w:line="240" w:lineRule="auto"/>
              <w:rPr>
                <w:rFonts w:ascii="Times New Roman" w:hAnsi="Times New Roman"/>
                <w:sz w:val="24"/>
                <w:szCs w:val="24"/>
                <w:lang w:eastAsia="ru-RU"/>
              </w:rPr>
            </w:pPr>
          </w:p>
        </w:tc>
        <w:tc>
          <w:tcPr>
            <w:tcW w:w="2548" w:type="dxa"/>
            <w:tcBorders>
              <w:bottom w:val="single" w:sz="4" w:space="0" w:color="000000"/>
            </w:tcBorders>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 xml:space="preserve">                                                                                (подпись)                                     (инициалы, фамилия)</w:t>
            </w:r>
          </w:p>
        </w:tc>
      </w:tr>
      <w:tr w:rsidR="00C93838" w:rsidRPr="005909D7" w:rsidTr="003546DB">
        <w:trPr>
          <w:trHeight w:val="163"/>
        </w:trPr>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p>
        </w:tc>
      </w:tr>
      <w:tr w:rsidR="00C93838" w:rsidRPr="005909D7" w:rsidTr="003546DB">
        <w:trPr>
          <w:trHeight w:val="325"/>
        </w:trPr>
        <w:tc>
          <w:tcPr>
            <w:tcW w:w="9727" w:type="dxa"/>
            <w:gridSpan w:val="10"/>
          </w:tcPr>
          <w:p w:rsidR="00C93838" w:rsidRPr="005909D7" w:rsidRDefault="00C93838" w:rsidP="00454771">
            <w:pPr>
              <w:spacing w:after="0" w:line="240" w:lineRule="auto"/>
              <w:rPr>
                <w:rFonts w:ascii="Times New Roman" w:hAnsi="Times New Roman"/>
                <w:sz w:val="24"/>
                <w:szCs w:val="24"/>
                <w:lang w:eastAsia="ru-RU"/>
              </w:rPr>
            </w:pPr>
            <w:r w:rsidRPr="005909D7">
              <w:rPr>
                <w:rFonts w:ascii="Times New Roman" w:hAnsi="Times New Roman"/>
                <w:sz w:val="24"/>
                <w:szCs w:val="24"/>
                <w:lang w:eastAsia="ru-RU"/>
              </w:rPr>
              <w:t>«___» ____________ 2019 г.</w:t>
            </w:r>
          </w:p>
        </w:tc>
      </w:tr>
    </w:tbl>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rsidP="00454771">
      <w:pPr>
        <w:spacing w:after="0" w:line="240" w:lineRule="auto"/>
        <w:jc w:val="both"/>
        <w:rPr>
          <w:rFonts w:ascii="Times New Roman" w:hAnsi="Times New Roman"/>
          <w:sz w:val="24"/>
          <w:szCs w:val="24"/>
          <w:lang w:eastAsia="ru-RU"/>
        </w:rPr>
      </w:pPr>
    </w:p>
    <w:p w:rsidR="00C93838" w:rsidRPr="005909D7" w:rsidRDefault="00C93838">
      <w:pPr>
        <w:rPr>
          <w:rFonts w:ascii="Times New Roman" w:hAnsi="Times New Roman"/>
          <w:sz w:val="24"/>
          <w:szCs w:val="24"/>
        </w:rPr>
      </w:pPr>
    </w:p>
    <w:sectPr w:rsidR="00C93838" w:rsidRPr="005909D7" w:rsidSect="005909D7">
      <w:headerReference w:type="even" r:id="rId6"/>
      <w:pgSz w:w="11909" w:h="16834"/>
      <w:pgMar w:top="567" w:right="851" w:bottom="56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38" w:rsidRDefault="00C93838">
      <w:pPr>
        <w:spacing w:after="0" w:line="240" w:lineRule="auto"/>
      </w:pPr>
      <w:r>
        <w:separator/>
      </w:r>
    </w:p>
  </w:endnote>
  <w:endnote w:type="continuationSeparator" w:id="0">
    <w:p w:rsidR="00C93838" w:rsidRDefault="00C93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38" w:rsidRDefault="00C93838">
      <w:pPr>
        <w:spacing w:after="0" w:line="240" w:lineRule="auto"/>
      </w:pPr>
      <w:r>
        <w:separator/>
      </w:r>
    </w:p>
  </w:footnote>
  <w:footnote w:type="continuationSeparator" w:id="0">
    <w:p w:rsidR="00C93838" w:rsidRDefault="00C93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38" w:rsidRDefault="00C938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838" w:rsidRDefault="00C938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771"/>
    <w:rsid w:val="000F6F3F"/>
    <w:rsid w:val="0028628C"/>
    <w:rsid w:val="0030620A"/>
    <w:rsid w:val="00333020"/>
    <w:rsid w:val="00340255"/>
    <w:rsid w:val="003546DB"/>
    <w:rsid w:val="00454771"/>
    <w:rsid w:val="004D2D72"/>
    <w:rsid w:val="005909D7"/>
    <w:rsid w:val="006B6510"/>
    <w:rsid w:val="006D7BB3"/>
    <w:rsid w:val="006F7707"/>
    <w:rsid w:val="0074021C"/>
    <w:rsid w:val="00893A2E"/>
    <w:rsid w:val="009C68B2"/>
    <w:rsid w:val="00A372F0"/>
    <w:rsid w:val="00A7567E"/>
    <w:rsid w:val="00A929F7"/>
    <w:rsid w:val="00B85CC7"/>
    <w:rsid w:val="00BF1FC7"/>
    <w:rsid w:val="00C5517D"/>
    <w:rsid w:val="00C80697"/>
    <w:rsid w:val="00C93838"/>
    <w:rsid w:val="00CD7448"/>
    <w:rsid w:val="00DC0D3C"/>
    <w:rsid w:val="00DD3415"/>
    <w:rsid w:val="00E01155"/>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5477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54771"/>
    <w:rPr>
      <w:rFonts w:cs="Times New Roman"/>
    </w:rPr>
  </w:style>
  <w:style w:type="character" w:styleId="PageNumber">
    <w:name w:val="page number"/>
    <w:basedOn w:val="DefaultParagraphFont"/>
    <w:uiPriority w:val="99"/>
    <w:rsid w:val="00454771"/>
    <w:rPr>
      <w:rFonts w:cs="Times New Roman"/>
    </w:rPr>
  </w:style>
  <w:style w:type="paragraph" w:styleId="BalloonText">
    <w:name w:val="Balloon Text"/>
    <w:basedOn w:val="Normal"/>
    <w:link w:val="BalloonTextChar"/>
    <w:uiPriority w:val="99"/>
    <w:semiHidden/>
    <w:rsid w:val="003062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2834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1367</Words>
  <Characters>7798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EVM</cp:lastModifiedBy>
  <cp:revision>7</cp:revision>
  <cp:lastPrinted>2019-06-04T05:26:00Z</cp:lastPrinted>
  <dcterms:created xsi:type="dcterms:W3CDTF">2019-05-23T09:04:00Z</dcterms:created>
  <dcterms:modified xsi:type="dcterms:W3CDTF">2019-06-04T05:27:00Z</dcterms:modified>
</cp:coreProperties>
</file>